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Wrocław, 3 września 2024 r.</w:t>
      </w:r>
    </w:p>
    <w:p w:rsidR="00000000" w:rsidDel="00000000" w:rsidP="00000000" w:rsidRDefault="00000000" w:rsidRPr="00000000" w14:paraId="00000002">
      <w:pPr>
        <w:pStyle w:val="Heading1"/>
        <w:spacing w:after="200" w:lineRule="auto"/>
        <w:rPr/>
      </w:pPr>
      <w:bookmarkStart w:colFirst="0" w:colLast="0" w:name="_nq0f0dkdwjl3" w:id="0"/>
      <w:bookmarkEnd w:id="0"/>
      <w:r w:rsidDel="00000000" w:rsidR="00000000" w:rsidRPr="00000000">
        <w:rPr>
          <w:rtl w:val="0"/>
        </w:rPr>
        <w:t xml:space="preserve">Polacy nie radzą sobie z krytyką w pracy. Ponad połowa ma syndrom oszusta – pokazuje badanie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Twórcy serwisu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CVeasy.pl</w:t>
        </w:r>
      </w:hyperlink>
      <w:r w:rsidDel="00000000" w:rsidR="00000000" w:rsidRPr="00000000">
        <w:rPr>
          <w:rtl w:val="0"/>
        </w:rPr>
        <w:t xml:space="preserve"> wraz z agencją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Elephate</w:t>
        </w:r>
      </w:hyperlink>
      <w:r w:rsidDel="00000000" w:rsidR="00000000" w:rsidRPr="00000000">
        <w:rPr>
          <w:rtl w:val="0"/>
        </w:rPr>
        <w:t xml:space="preserve"> zbadali, jak Polki i Polacy reagują na krytykę. Okazało się, że niemal połowa boi się wychodzić przed szereg w obawie przed byciem skrytykowanym. Z nieprzychylnymi uwagami gorzej radzą sobie kobiety.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Szczególnie trudna do przyjęcia okazuje się negatywna informacja zwrotna podczas szukania nowej pracy. Odrzucenie ze strony rekrutera zabolało kiedyś 45% badanych.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Większości (57%) zdarza się czuć jak „oszust”, który nie zasługuje na sukces i uznanie. Syndrom oszusta szczególnie często dotyka mieszkańców mniejszych miejscowości.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Wyniki badania, w którym wzięło udział 615 dorosłych z całego kraju, komentują eksperci z zakresu HR i rozwoju kariery oraz certyfikowany coach i psycholog biznesu.</w:t>
      </w:r>
    </w:p>
    <w:p w:rsidR="00000000" w:rsidDel="00000000" w:rsidP="00000000" w:rsidRDefault="00000000" w:rsidRPr="00000000" w14:paraId="00000007">
      <w:pPr>
        <w:spacing w:after="200" w:lineRule="auto"/>
        <w:rPr/>
      </w:pPr>
      <w:r w:rsidDel="00000000" w:rsidR="00000000" w:rsidRPr="00000000">
        <w:rPr>
          <w:b w:val="1"/>
          <w:rtl w:val="0"/>
        </w:rPr>
        <w:t xml:space="preserve">Stres, niepokój i obawa przed negatywną oceną. To emocje, które towarzyszą na co dzień Polkom i Polakom, z których jedynie niespełna połowa (44%) potrafi przyjmować słowa krytyki. Niemal równie często, co w domu, słyszymy je w pracy.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rPr/>
      </w:pPr>
      <w:r w:rsidDel="00000000" w:rsidR="00000000" w:rsidRPr="00000000">
        <w:rPr>
          <w:rtl w:val="0"/>
        </w:rPr>
        <w:t xml:space="preserve">Jak czytamy w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raporcie z badania</w:t>
        </w:r>
      </w:hyperlink>
      <w:r w:rsidDel="00000000" w:rsidR="00000000" w:rsidRPr="00000000">
        <w:rPr>
          <w:rtl w:val="0"/>
        </w:rPr>
        <w:t xml:space="preserve">, dla większości Polek i Polaków krytyka częściej stanowi zagrożenie niż potencjał do samorozwoju. Co więcej, ponad połowa (56%) respondentów jest zdania, że należy postępować tak, aby nie narażać się na krytykę. Unikamy tym samym ryzyka, rzadziej wyrażamy siebie i tracimy wiele szans.</w:t>
      </w:r>
    </w:p>
    <w:p w:rsidR="00000000" w:rsidDel="00000000" w:rsidP="00000000" w:rsidRDefault="00000000" w:rsidRPr="00000000" w14:paraId="00000009">
      <w:pPr>
        <w:pStyle w:val="Heading2"/>
        <w:rPr/>
      </w:pPr>
      <w:bookmarkStart w:colFirst="0" w:colLast="0" w:name="_iwds3wz6lgv3" w:id="1"/>
      <w:bookmarkEnd w:id="1"/>
      <w:r w:rsidDel="00000000" w:rsidR="00000000" w:rsidRPr="00000000">
        <w:rPr>
          <w:rtl w:val="0"/>
        </w:rPr>
        <w:t xml:space="preserve">Przez niską samoocenę sabotujemy swój sukces zawodowy</w:t>
      </w:r>
    </w:p>
    <w:p w:rsidR="00000000" w:rsidDel="00000000" w:rsidP="00000000" w:rsidRDefault="00000000" w:rsidRPr="00000000" w14:paraId="0000000A">
      <w:pPr>
        <w:spacing w:after="200" w:lineRule="auto"/>
        <w:rPr/>
      </w:pPr>
      <w:r w:rsidDel="00000000" w:rsidR="00000000" w:rsidRPr="00000000">
        <w:rPr>
          <w:rtl w:val="0"/>
        </w:rPr>
        <w:t xml:space="preserve">Większość ankietowanych doświadcza syndromu oszusta, z czego 16% mierzy się z nim często, a 41% jedynie czasami. Oznacza to, że mimo dowodów posiadanych kompetencji i odnoszonych sukcesów, nie wierzymy we własne osiągnięcia i możliwości. Uważamy w efekcie, że nie zasługujemy na uznanie ze strony innych.</w:t>
      </w:r>
    </w:p>
    <w:p w:rsidR="00000000" w:rsidDel="00000000" w:rsidP="00000000" w:rsidRDefault="00000000" w:rsidRPr="00000000" w14:paraId="0000000B">
      <w:pPr>
        <w:spacing w:after="200" w:lineRule="auto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b w:val="1"/>
          <w:i w:val="1"/>
          <w:rtl w:val="0"/>
        </w:rPr>
        <w:t xml:space="preserve">Zamiast być źródłem radości i spełnienia, sukces staje się ciężarem, czymś, co trzeba udowadniać na nowo przy każdej okazji</w:t>
      </w:r>
      <w:r w:rsidDel="00000000" w:rsidR="00000000" w:rsidRPr="00000000">
        <w:rPr>
          <w:i w:val="1"/>
          <w:rtl w:val="0"/>
        </w:rPr>
        <w:t xml:space="preserve">. To uczucie, że zawsze można zrobić więcej, osiągnąć więcej, być lepszym, prowadzi do ciągłego poczucia niespełnienia i braku satysfakcji </w:t>
      </w:r>
      <w:r w:rsidDel="00000000" w:rsidR="00000000" w:rsidRPr="00000000">
        <w:rPr>
          <w:rtl w:val="0"/>
        </w:rPr>
        <w:t xml:space="preserve">– komentuje wykładowczyni akademicka Ewelina Salwuk-Marko.</w:t>
      </w:r>
    </w:p>
    <w:p w:rsidR="00000000" w:rsidDel="00000000" w:rsidP="00000000" w:rsidRDefault="00000000" w:rsidRPr="00000000" w14:paraId="0000000C">
      <w:pPr>
        <w:spacing w:after="200" w:lineRule="auto"/>
        <w:rPr/>
      </w:pPr>
      <w:r w:rsidDel="00000000" w:rsidR="00000000" w:rsidRPr="00000000">
        <w:rPr>
          <w:rtl w:val="0"/>
        </w:rPr>
        <w:t xml:space="preserve">Dodatkowo, </w:t>
      </w:r>
      <w:r w:rsidDel="00000000" w:rsidR="00000000" w:rsidRPr="00000000">
        <w:rPr>
          <w:b w:val="1"/>
          <w:rtl w:val="0"/>
        </w:rPr>
        <w:t xml:space="preserve">jeśli sami w siebie nie wierzymy, nie ma powodu, aby inni – od obecnych współpracowników po potencjalnego nowego pracodawcę – w nas uwierzyli</w:t>
      </w:r>
      <w:r w:rsidDel="00000000" w:rsidR="00000000" w:rsidRPr="00000000">
        <w:rPr>
          <w:rtl w:val="0"/>
        </w:rPr>
        <w:t xml:space="preserve">. Bez asertywności i pewności siebie trudno będzie nam rozwinąć swoją karierę.</w:t>
      </w:r>
    </w:p>
    <w:p w:rsidR="00000000" w:rsidDel="00000000" w:rsidP="00000000" w:rsidRDefault="00000000" w:rsidRPr="00000000" w14:paraId="0000000D">
      <w:pPr>
        <w:spacing w:after="200" w:lineRule="auto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Siejąc ziarno wątpliwości w swoim zespole, nawet jeśli jesteś wydajnym pracownikiem, szkodzisz swojej zawodowej reputacji i sabotujesz swoje szanse na podwyżki, awanse oraz różne inne możliwości rozwoju kariery</w:t>
      </w:r>
      <w:r w:rsidDel="00000000" w:rsidR="00000000" w:rsidRPr="00000000">
        <w:rPr>
          <w:rtl w:val="0"/>
        </w:rPr>
        <w:t xml:space="preserve"> – tłumaczy Amanda Augustine, ekspertka serwisu CVeasy.pl oferującego darmowy kreator CV i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przykłady listów motywacyjnych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pStyle w:val="Heading2"/>
        <w:rPr/>
      </w:pPr>
      <w:bookmarkStart w:colFirst="0" w:colLast="0" w:name="_sol3frkmcq77" w:id="2"/>
      <w:bookmarkEnd w:id="2"/>
      <w:r w:rsidDel="00000000" w:rsidR="00000000" w:rsidRPr="00000000">
        <w:rPr>
          <w:rtl w:val="0"/>
        </w:rPr>
        <w:t xml:space="preserve">Traktujemy osobiście nieudane rekrutacje, choć nie powinniśmy</w:t>
      </w:r>
    </w:p>
    <w:p w:rsidR="00000000" w:rsidDel="00000000" w:rsidP="00000000" w:rsidRDefault="00000000" w:rsidRPr="00000000" w14:paraId="0000000F">
      <w:pPr>
        <w:spacing w:after="200" w:lineRule="auto"/>
        <w:rPr/>
      </w:pPr>
      <w:r w:rsidDel="00000000" w:rsidR="00000000" w:rsidRPr="00000000">
        <w:rPr>
          <w:rtl w:val="0"/>
        </w:rPr>
        <w:t xml:space="preserve">Szukanie pracy wiąże się z wieloma trudnościami. Z badania wynika, że niepomyślne procesy rekrutacyjne dotykają zwłaszcza mieszkańców wsi. Odmowna odpowiedź w trakcie ubiegania się o pracę zabolała kiedyś aż 2/3 z nich. Dla porównania, doświadczenie dotkliwego odrzucenia ze strony pracodawcy ma na swoim koncie tylko 1/3 mieszkańców miast. Może wiązać się to z większymi możliwościami zatrudnienia w ich środowisku.</w:t>
      </w:r>
    </w:p>
    <w:p w:rsidR="00000000" w:rsidDel="00000000" w:rsidP="00000000" w:rsidRDefault="00000000" w:rsidRPr="00000000" w14:paraId="00000010">
      <w:pPr>
        <w:spacing w:after="200" w:lineRule="auto"/>
        <w:rPr/>
      </w:pPr>
      <w:r w:rsidDel="00000000" w:rsidR="00000000" w:rsidRPr="00000000">
        <w:rPr>
          <w:rtl w:val="0"/>
        </w:rPr>
        <w:t xml:space="preserve">Jak nie brać niepowodzeń do siebie? W raporcie czytamy, że </w:t>
      </w:r>
      <w:r w:rsidDel="00000000" w:rsidR="00000000" w:rsidRPr="00000000">
        <w:rPr>
          <w:b w:val="1"/>
          <w:rtl w:val="0"/>
        </w:rPr>
        <w:t xml:space="preserve">kluczowe jest, aby rozpoznać, które aspekty procesu aplikowania o pracę i selekcji kandydatów są w zasięgu naszej kontroli, a które nie</w:t>
      </w:r>
      <w:r w:rsidDel="00000000" w:rsidR="00000000" w:rsidRPr="00000000">
        <w:rPr>
          <w:rtl w:val="0"/>
        </w:rPr>
        <w:t xml:space="preserve">. Przede wszystkim powinniśmy aplikować tylko na te stanowiska, na które spełniamy wszystkie minimalne wymagania, i upewnić się, że dostarczone dokumenty jasno </w:t>
      </w:r>
      <w:r w:rsidDel="00000000" w:rsidR="00000000" w:rsidRPr="00000000">
        <w:rPr>
          <w:rtl w:val="0"/>
        </w:rPr>
        <w:t xml:space="preserve">ukazują</w:t>
      </w:r>
      <w:r w:rsidDel="00000000" w:rsidR="00000000" w:rsidRPr="00000000">
        <w:rPr>
          <w:rtl w:val="0"/>
        </w:rPr>
        <w:t xml:space="preserve"> te kwalifikacje, a dodatkowo zawierają dowody naszych umiejętności i osiągnięć.</w:t>
      </w:r>
    </w:p>
    <w:p w:rsidR="00000000" w:rsidDel="00000000" w:rsidP="00000000" w:rsidRDefault="00000000" w:rsidRPr="00000000" w14:paraId="00000011">
      <w:pPr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 większą liczbą wskazówek i pełną treścią raportu można zapoznać się na blogu CVeasy.pl.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Więcej informacji udzieli:</w:t>
      </w:r>
    </w:p>
    <w:p w:rsidR="00000000" w:rsidDel="00000000" w:rsidP="00000000" w:rsidRDefault="00000000" w:rsidRPr="00000000" w14:paraId="00000014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Agata </w:t>
      </w:r>
      <w:r w:rsidDel="00000000" w:rsidR="00000000" w:rsidRPr="00000000">
        <w:rPr>
          <w:sz w:val="20"/>
          <w:szCs w:val="20"/>
          <w:rtl w:val="0"/>
        </w:rPr>
        <w:t xml:space="preserve">Dulisz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sz w:val="20"/>
          <w:szCs w:val="20"/>
        </w:rPr>
      </w:pP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agata@elephate.com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+48 516 366 852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agata@elephate.com" TargetMode="External"/><Relationship Id="rId9" Type="http://schemas.openxmlformats.org/officeDocument/2006/relationships/hyperlink" Target="https://cveasy.pl/przyklady-listow-motywacyjnych" TargetMode="External"/><Relationship Id="rId5" Type="http://schemas.openxmlformats.org/officeDocument/2006/relationships/styles" Target="styles.xml"/><Relationship Id="rId6" Type="http://schemas.openxmlformats.org/officeDocument/2006/relationships/hyperlink" Target="https://cveasy.pl/" TargetMode="External"/><Relationship Id="rId7" Type="http://schemas.openxmlformats.org/officeDocument/2006/relationships/hyperlink" Target="https://www.elephate.com/pl/" TargetMode="External"/><Relationship Id="rId8" Type="http://schemas.openxmlformats.org/officeDocument/2006/relationships/hyperlink" Target="https://cveasy.pl/blog/jak-polacy-radza-sobie-z-kryt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